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87E29" w:rsidRDefault="009E2EE0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East India Company (EIC) </w:t>
      </w:r>
    </w:p>
    <w:p w14:paraId="00000002" w14:textId="77777777" w:rsidR="00B87E29" w:rsidRDefault="009E2EE0">
      <w:r>
        <w:t xml:space="preserve">This British convoy first landed in Surat, India in 1608 during Shah </w:t>
      </w:r>
      <w:proofErr w:type="spellStart"/>
      <w:r>
        <w:t>Jehan’s</w:t>
      </w:r>
      <w:proofErr w:type="spellEnd"/>
      <w:r>
        <w:t xml:space="preserve"> reign. They came to India with the intention of doing spice trade, competing with their rivals the Portuguese and French traders already established in the sub-continent. </w:t>
      </w:r>
    </w:p>
    <w:p w14:paraId="00000003" w14:textId="77777777" w:rsidR="00B87E29" w:rsidRDefault="009E2EE0">
      <w:r>
        <w:t>By 1664</w:t>
      </w:r>
      <w:r>
        <w:t xml:space="preserve"> they had established their first headquarters in Bombay, and later in Calcutta and Madras which they referred to as the ‘</w:t>
      </w:r>
      <w:proofErr w:type="spellStart"/>
      <w:r>
        <w:t>precidencies</w:t>
      </w:r>
      <w:proofErr w:type="spellEnd"/>
      <w:r>
        <w:t xml:space="preserve">’. The EIC purchased spices, cotton and silks from India and traded them. </w:t>
      </w:r>
    </w:p>
    <w:p w14:paraId="00000004" w14:textId="77777777" w:rsidR="00B87E29" w:rsidRDefault="009E2EE0">
      <w:r>
        <w:t>At first, the EIC benefitted the Mughals too by</w:t>
      </w:r>
      <w:r>
        <w:t xml:space="preserve"> buying goods from them and getting paid in silver. To dominate this trade monopoly, the EIC fought with the French and dragged them out of India.  </w:t>
      </w:r>
    </w:p>
    <w:p w14:paraId="00000005" w14:textId="77777777" w:rsidR="00B87E29" w:rsidRDefault="00B87E29"/>
    <w:sectPr w:rsidR="00B87E2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E29"/>
    <w:rsid w:val="009E2EE0"/>
    <w:rsid w:val="00B8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10497-3DEA-40F2-B8E4-C86F8A3D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Muzna Ayaz</cp:lastModifiedBy>
  <cp:revision>2</cp:revision>
  <dcterms:created xsi:type="dcterms:W3CDTF">2024-01-08T07:53:00Z</dcterms:created>
  <dcterms:modified xsi:type="dcterms:W3CDTF">2024-01-08T07:53:00Z</dcterms:modified>
</cp:coreProperties>
</file>